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小学语文学科笔试大纲</w:t>
      </w:r>
    </w:p>
    <w:p>
      <w:pPr>
        <w:rPr>
          <w:rFonts w:hint="eastAsia"/>
        </w:rPr>
      </w:pPr>
    </w:p>
    <w:p>
      <w:pPr>
        <w:ind w:firstLine="840" w:firstLineChars="400"/>
        <w:rPr>
          <w:rFonts w:hint="eastAsia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 xml:space="preserve">一、考试目标与要求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1.考查考生义务教育阶段小学语文教学专业知识与能力，要求掌握高等教育对应于小学语文学科的专业知识，以及《义务教育语文课程标准（2022年版）》中规定的小学语文课程内容，具备相应的语文能力。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2.考查考生小学语文课程与教学论基本知识及其应用， 要求掌握小学语文课程与小学语文教学基础知识并能较好地应用。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二、考试范围与内容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 xml:space="preserve">1.现代汉语知识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 汉语拼音的使用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(2)3500个常用汉字的识写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(3)标点符号的使用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(4)语法与修辞知识理解与运用(词的分类，短语的结构，单句的成分，复句的类型，常见修辞格等)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2.古代汉语知识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(1)常用实词虚词 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(2)常见固定句式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(3)基本词法(古今异义，一词多义，古今通假与词性活用等)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(4)基本句法(省略句、倒装句、判断句与被动句等)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(5)古诗词经典语段(现行统编小学语文教科书中相关篇目内容、《义务教育语文课程标准(2022年版)》附录1中“优秀诗文背诵推荐篇目”及名家名篇等)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3.文学作品阅读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(1) 古今中外著名文学作品的阅读与理解(包括内容、人物、体裁、写作手法、艺术特色、社会影响及文学史地位等)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 著名儿童文学作品的分析与鉴赏（主要包括作品的开篇和结尾艺术，角色和情节的安排，背景的设置，情感基调和色彩之间的关系，儿童品味的赏析，作品的美学赏析或语言学赏析等）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4.写作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 文字表达训练(遣词造句，谋篇布局，语段短文等写作基础能力)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 段落写作训练(逻辑思维，文字组织，中心意思等写作基本能力)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 不同文体写作训练(叙述、描写、抒情、议论与说明等常见表达方式)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 写作综合训练(写作思维，文体特征，语法规则，表现技巧等综合能力)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1.小学语文课程基础知识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(1)《义务教育语文课程标准(2022年版)》中提出的语文课程性质与课程理念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(2)《义务教育语文课程标准(2022年版)》中提出的语文课程目标（核心素养内涵、总目标、学段要求）与课程内容（主题与载体形式、内容组织与呈现方式）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(3)《义务教育语文课程标准（2022年版）》中提出的学业质量（学业质量内涵、学业质量描述）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(4)《义务教育语文课程标准(2022年版)》中提出的语文课程实施内容(教学建议、评价建议、课程资源开发与利用)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(5)《义务教育语文课程标准(2022年版)》附录相关内容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2.小学语文教学基础知识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(1)小学语文教学相关理论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小学语文常用教学方法(在学生进行识字与写字、阅读与鉴赏、表达与交流、梳理与探究等语言实践活动时，通过引导，点拨，讲读，演示，创设情境，任务设计等手段对学生六个语文学习任务群（“语言文字积累与梳理”“实用性阅读与交流”“文学性阅读与创意表达”“思辨性阅读与表达”“整本书阅读”“跨学科学习”）的学习进行有效指导的方法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(3)小学语文教学评价的功能、特点、种类与方式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3.小学语文课程与教学论的应用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(1)小学语文课堂教学设计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对标义务教育语文课程培养的四个核心素养，基于六个语文学习任务群，课堂教学设计主要包括教材单元简析、学情分析、教学目标、学习任务、教学重难点、教学准备、教学过程、板书设计等，其中教学过程中应有情境创设、学习活动组织与指导、作业布置与评价反馈等环节。 </w:t>
      </w:r>
    </w:p>
    <w:p>
      <w:pPr>
        <w:numPr>
          <w:ilvl w:val="0"/>
          <w:numId w:val="1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小学语文教学案例分析与评价 </w:t>
      </w:r>
    </w:p>
    <w:p>
      <w:pPr>
        <w:numPr>
          <w:ilvl w:val="0"/>
          <w:numId w:val="2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“语言文字积累与梳理”学习任务群教学案例分析与评价 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② “实用性阅读与交流”学习任务群案例分析与评价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③ “文学阅读与创意表达”学习任务群教学案例分析与评价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④ “思辨性阅读与表达”学习任务群教学案例分析与评价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⑤ “整本书阅读”学习任务群教学案例分析与评价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⑥“跨学科学习”学习任务群教学案例分析与评价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三、考试形式与试卷结构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2.考试时间120 分钟，试卷分值120分。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3.主要题型：选择题、填空题、简答题、阅读与写作、教学案例分析、教学片段设计等。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4.内容比例：学科专业知识部分约占70﹪，学科课程与教学论及应用部分约占30﹪。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86AE4"/>
    <w:multiLevelType w:val="singleLevel"/>
    <w:tmpl w:val="10786AE4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22AC132C"/>
    <w:multiLevelType w:val="singleLevel"/>
    <w:tmpl w:val="22AC132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yNjQ3Y2RhYzhmZjExOWYyZWQwNmRiMDQ0MjYzOTAifQ=="/>
  </w:docVars>
  <w:rsids>
    <w:rsidRoot w:val="008F1B53"/>
    <w:rsid w:val="003E3499"/>
    <w:rsid w:val="006D43E0"/>
    <w:rsid w:val="0077498E"/>
    <w:rsid w:val="008F1B53"/>
    <w:rsid w:val="1D441641"/>
    <w:rsid w:val="7CD6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331</Words>
  <Characters>1890</Characters>
  <Lines>15</Lines>
  <Paragraphs>4</Paragraphs>
  <TotalTime>11</TotalTime>
  <ScaleCrop>false</ScaleCrop>
  <LinksUpToDate>false</LinksUpToDate>
  <CharactersWithSpaces>2217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2023-03-15T03:41:00Z</dcterms:created>
  <dc:creator>Administrator</dc:creator>
  <cp:lastModifiedBy>执着</cp:lastModifiedBy>
  <dcterms:modified xsi:type="dcterms:W3CDTF">2024-04-12T06:55:37Z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58D59B9F8DFD4E4EA4CFFFEF8C56550A_12</vt:lpwstr>
  </property>
</Properties>
</file>