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right="745" w:rightChars="355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附件1</w:t>
      </w:r>
    </w:p>
    <w:p>
      <w:pPr>
        <w:spacing w:line="500" w:lineRule="exact"/>
        <w:jc w:val="center"/>
        <w:rPr>
          <w:rFonts w:hint="eastAsia" w:ascii="黑体" w:eastAsia="黑体"/>
          <w:bCs/>
          <w:color w:val="000000"/>
          <w:sz w:val="36"/>
          <w:szCs w:val="36"/>
        </w:rPr>
      </w:pPr>
      <w:bookmarkStart w:id="3" w:name="_GoBack"/>
      <w:bookmarkStart w:id="0" w:name="OLE_LINK3"/>
      <w:bookmarkStart w:id="1" w:name="OLE_LINK4"/>
      <w:r>
        <w:rPr>
          <w:rFonts w:hint="eastAsia" w:ascii="黑体" w:hAnsi="黑体" w:eastAsia="黑体" w:cs="宋体"/>
          <w:color w:val="000000"/>
          <w:kern w:val="0"/>
          <w:sz w:val="36"/>
          <w:szCs w:val="36"/>
        </w:rPr>
        <w:t>开化县2019年公开招聘教师计划表</w:t>
      </w:r>
    </w:p>
    <w:bookmarkEnd w:id="3"/>
    <w:tbl>
      <w:tblPr>
        <w:tblStyle w:val="3"/>
        <w:tblW w:w="855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6"/>
        <w:gridCol w:w="680"/>
        <w:gridCol w:w="2051"/>
        <w:gridCol w:w="41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6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招聘岗位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招聘</w:t>
            </w:r>
          </w:p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计划</w:t>
            </w:r>
          </w:p>
        </w:tc>
        <w:tc>
          <w:tcPr>
            <w:tcW w:w="20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学历</w:t>
            </w:r>
          </w:p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要求</w:t>
            </w:r>
          </w:p>
        </w:tc>
        <w:tc>
          <w:tcPr>
            <w:tcW w:w="4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专业要求（供参考）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职教舞蹈教师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全日制普通高校本科及以上学历</w:t>
            </w:r>
          </w:p>
        </w:tc>
        <w:tc>
          <w:tcPr>
            <w:tcW w:w="4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  <w:shd w:val="clear" w:color="auto" w:fill="FFFFFF"/>
              </w:rPr>
              <w:t>舞蹈学、舞蹈表演、舞蹈编导、音乐表演学等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中小学语文教师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20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全日制普通高校专科及以上学历</w:t>
            </w:r>
          </w:p>
        </w:tc>
        <w:tc>
          <w:tcPr>
            <w:tcW w:w="4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汉语言文学类、语文教育、小学教育或初等教育（语文方向）、文秘等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6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中小学数学教师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20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数学类、数学教育、小学教育或初等教育（数学方向）、信息与计算数学等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6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中小学英语教师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20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英语、英语教育、小学教育或初等教育（英语方向）等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6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中小学科学教师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20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科学教育、物理学类、化学类、生物科学类、生物学等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初中社会教师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0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政治学、历史学、地理学类等专业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中小学音乐教师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0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音乐与舞蹈学类、音乐教育、艺术教育（音乐方向）、小学教育或初等教育（音乐方向）等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中小学体育教师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0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体育学类、体育学、小学教育或初等教育（体育方向）等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中小学美术教师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0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美术学类、设计学类、美术教育、艺术教育（美术方向）等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中小学信息技术教师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0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计算机类、电子信息类等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特殊教育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0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特殊教育方向及相近专业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6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幼儿园教师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全日制普通高校专科及以上学历或国民教育本科及以上学历</w:t>
            </w:r>
          </w:p>
        </w:tc>
        <w:tc>
          <w:tcPr>
            <w:tcW w:w="4146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学前教育类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bookmarkStart w:id="2" w:name="_Hlk451959987"/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    计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88</w:t>
            </w:r>
          </w:p>
        </w:tc>
        <w:tc>
          <w:tcPr>
            <w:tcW w:w="61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bookmarkEnd w:id="0"/>
      <w:bookmarkEnd w:id="1"/>
      <w:bookmarkEnd w:id="2"/>
    </w:tbl>
    <w:p>
      <w:pPr>
        <w:rPr>
          <w:rFonts w:hint="eastAsia"/>
          <w:color w:val="000000"/>
        </w:rPr>
      </w:pPr>
    </w:p>
    <w:p/>
    <w:sectPr>
      <w:pgSz w:w="11906" w:h="16838"/>
      <w:pgMar w:top="2211" w:right="1531" w:bottom="1871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7F0087"/>
    <w:rsid w:val="197F0087"/>
    <w:rsid w:val="2642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2019-06-18T06:58:00Z</dcterms:created>
  <dc:creator>Administrator</dc:creator>
  <cp:lastModifiedBy>Administrator</cp:lastModifiedBy>
  <dcterms:modified xsi:type="dcterms:W3CDTF">2019-06-18T07:01:01Z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